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УКАЗ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dst100004"/>
      <w:bookmarkEnd w:id="0"/>
      <w:r>
        <w:rPr>
          <w:rStyle w:val="blk"/>
          <w:rFonts w:ascii="Arial" w:hAnsi="Arial" w:cs="Arial"/>
          <w:color w:val="000000"/>
          <w:sz w:val="26"/>
          <w:szCs w:val="26"/>
        </w:rPr>
        <w:t>ПРЕЗИДЕНТА РОССИЙСКОЙ ФЕДЕРАЦИИ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bookmarkStart w:id="1" w:name="dst100005"/>
      <w:bookmarkEnd w:id="1"/>
      <w:r>
        <w:rPr>
          <w:rStyle w:val="blk"/>
          <w:rFonts w:ascii="Arial" w:hAnsi="Arial" w:cs="Arial"/>
          <w:color w:val="000000"/>
          <w:sz w:val="26"/>
          <w:szCs w:val="26"/>
        </w:rPr>
        <w:t>О ПРОВЕРКЕ ДОСТОВЕРНОСТИ И ПОЛНОТЫ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СВЕДЕНИЙ, ПРЕДСТАВЛЯЕМЫХ ГРАЖДАНАМИ, ПРЕТЕНДУЮЩИМИ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НА ЗАМЕЩЕНИЕ ДОЛЖНОСТЕЙ ФЕДЕРАЛЬНОЙ ГОСУДАРСТВЕННОЙ СЛУЖБЫ,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И ФЕДЕРАЛЬНЫМИ ГОСУДАРСТВЕННЫМИ СЛУЖАЩИМИ, И СОБЛЮДЕНИЯ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ФЕДЕРАЛЬНЫМИ ГОСУДАРСТВЕННЫМИ СЛУЖАЩИМИ ТРЕБОВАНИЙ</w:t>
      </w:r>
    </w:p>
    <w:p w:rsidR="005A37DE" w:rsidRDefault="005A37DE" w:rsidP="005A37DE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К СЛУЖЕБНОМУ ПОВЕДЕНИЮ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921"/>
      </w:tblGrid>
      <w:tr w:rsidR="005A37DE" w:rsidTr="005A37DE">
        <w:trPr>
          <w:trHeight w:val="405"/>
          <w:tblCellSpacing w:w="15" w:type="dxa"/>
          <w:jc w:val="center"/>
        </w:trPr>
        <w:tc>
          <w:tcPr>
            <w:tcW w:w="450" w:type="dxa"/>
            <w:shd w:val="clear" w:color="auto" w:fill="F0F0EB"/>
            <w:vAlign w:val="center"/>
            <w:hideMark/>
          </w:tcPr>
          <w:p w:rsidR="005A37DE" w:rsidRDefault="005A37D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5A37DE" w:rsidRDefault="005A37DE">
            <w:pPr>
              <w:jc w:val="center"/>
              <w:rPr>
                <w:sz w:val="26"/>
                <w:szCs w:val="26"/>
              </w:rPr>
            </w:pPr>
            <w:r>
              <w:rPr>
                <w:rStyle w:val="blk"/>
                <w:sz w:val="26"/>
                <w:szCs w:val="26"/>
              </w:rPr>
              <w:t>Список изменяющих документов</w:t>
            </w:r>
          </w:p>
        </w:tc>
      </w:tr>
    </w:tbl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100006"/>
      <w:bookmarkEnd w:id="2"/>
      <w:r>
        <w:rPr>
          <w:rStyle w:val="blk"/>
          <w:rFonts w:ascii="Arial" w:hAnsi="Arial" w:cs="Arial"/>
          <w:color w:val="000000"/>
          <w:sz w:val="26"/>
          <w:szCs w:val="26"/>
        </w:rPr>
        <w:t>В соответствии с Федеральным законом от 25 декабря 2008 г. N 273-ФЗ "О противодействии коррупции" постановляю: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" w:name="dst100007"/>
      <w:bookmarkEnd w:id="3"/>
      <w:r>
        <w:rPr>
          <w:rStyle w:val="blk"/>
          <w:rFonts w:ascii="Arial" w:hAnsi="Arial" w:cs="Arial"/>
          <w:color w:val="000000"/>
          <w:sz w:val="26"/>
          <w:szCs w:val="26"/>
        </w:rPr>
        <w:t>1. Утвердить прилагаемое </w:t>
      </w:r>
      <w:hyperlink r:id="rId4" w:anchor="dst100035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Положение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4" w:name="dst100008"/>
      <w:bookmarkEnd w:id="4"/>
      <w:r>
        <w:rPr>
          <w:rStyle w:val="blk"/>
          <w:rFonts w:ascii="Arial" w:hAnsi="Arial" w:cs="Arial"/>
          <w:color w:val="000000"/>
          <w:sz w:val="26"/>
          <w:szCs w:val="26"/>
        </w:rPr>
        <w:t>2. Руководителям федеральных государственных органов до 1 ноября 2009 г. принять меры по обеспечению исполнения </w:t>
      </w:r>
      <w:hyperlink r:id="rId5" w:anchor="dst100035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Положения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, утвержденного настоящим Указом.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5" w:name="dst100166"/>
      <w:bookmarkStart w:id="6" w:name="dst100009"/>
      <w:bookmarkEnd w:id="5"/>
      <w:bookmarkEnd w:id="6"/>
      <w:r>
        <w:rPr>
          <w:rStyle w:val="blk"/>
          <w:rFonts w:ascii="Arial" w:hAnsi="Arial" w:cs="Arial"/>
          <w:color w:val="000000"/>
          <w:sz w:val="26"/>
          <w:szCs w:val="26"/>
        </w:rPr>
        <w:t>3. Руководителям федеральных государственных органов (кроме федеральных государственных органов, названных в </w:t>
      </w:r>
      <w:hyperlink r:id="rId6" w:anchor="dst100021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разделе II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 </w:t>
      </w:r>
      <w:hyperlink r:id="rId7" w:anchor="dst100002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подразделения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 xml:space="preserve"> кадровых служб по профилактике коррупционных и </w:t>
      </w:r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(в ред. </w:t>
      </w:r>
      <w:hyperlink r:id="rId8" w:anchor="dst100022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11.04.2014 N 226)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7" w:name="dst100010"/>
      <w:bookmarkEnd w:id="7"/>
      <w:r>
        <w:rPr>
          <w:rStyle w:val="blk"/>
          <w:rFonts w:ascii="Arial" w:hAnsi="Arial" w:cs="Arial"/>
          <w:color w:val="000000"/>
          <w:sz w:val="26"/>
          <w:szCs w:val="26"/>
        </w:rPr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 </w:t>
      </w:r>
      <w:hyperlink r:id="rId9" w:anchor="dst0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законом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8" w:name="dst100011"/>
      <w:bookmarkEnd w:id="8"/>
      <w:r>
        <w:rPr>
          <w:rStyle w:val="blk"/>
          <w:rFonts w:ascii="Arial" w:hAnsi="Arial" w:cs="Arial"/>
          <w:color w:val="000000"/>
          <w:sz w:val="26"/>
          <w:szCs w:val="26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9" w:name="dst100012"/>
      <w:bookmarkEnd w:id="9"/>
      <w:r>
        <w:rPr>
          <w:rStyle w:val="blk"/>
          <w:rFonts w:ascii="Arial" w:hAnsi="Arial" w:cs="Arial"/>
          <w:color w:val="000000"/>
          <w:sz w:val="26"/>
          <w:szCs w:val="26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0" w:name="dst100013"/>
      <w:bookmarkEnd w:id="10"/>
      <w:r>
        <w:rPr>
          <w:rStyle w:val="blk"/>
          <w:rFonts w:ascii="Arial" w:hAnsi="Arial" w:cs="Arial"/>
          <w:color w:val="000000"/>
          <w:sz w:val="26"/>
          <w:szCs w:val="26"/>
        </w:rPr>
        <w:t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 </w:t>
      </w:r>
      <w:hyperlink r:id="rId10" w:anchor="dst100039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принципов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1" w:name="dst100014"/>
      <w:bookmarkEnd w:id="11"/>
      <w:r>
        <w:rPr>
          <w:rStyle w:val="blk"/>
          <w:rFonts w:ascii="Arial" w:hAnsi="Arial" w:cs="Arial"/>
          <w:color w:val="000000"/>
          <w:sz w:val="26"/>
          <w:szCs w:val="26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2" w:name="dst100015"/>
      <w:bookmarkEnd w:id="12"/>
      <w:r>
        <w:rPr>
          <w:rStyle w:val="blk"/>
          <w:rFonts w:ascii="Arial" w:hAnsi="Arial" w:cs="Arial"/>
          <w:color w:val="000000"/>
          <w:sz w:val="26"/>
          <w:szCs w:val="26"/>
        </w:rPr>
        <w:t>е) организация правового просвещения федеральных государственных служащих;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3" w:name="dst100016"/>
      <w:bookmarkEnd w:id="13"/>
      <w:r>
        <w:rPr>
          <w:rStyle w:val="blk"/>
          <w:rFonts w:ascii="Arial" w:hAnsi="Arial" w:cs="Arial"/>
          <w:color w:val="000000"/>
          <w:sz w:val="26"/>
          <w:szCs w:val="26"/>
        </w:rPr>
        <w:t>ж) проведение служебных проверок;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4" w:name="dst100173"/>
      <w:bookmarkStart w:id="15" w:name="dst100017"/>
      <w:bookmarkStart w:id="16" w:name="dst100130"/>
      <w:bookmarkStart w:id="17" w:name="dst100167"/>
      <w:bookmarkStart w:id="18" w:name="dst100169"/>
      <w:bookmarkEnd w:id="14"/>
      <w:bookmarkEnd w:id="15"/>
      <w:bookmarkEnd w:id="16"/>
      <w:bookmarkEnd w:id="17"/>
      <w:bookmarkEnd w:id="18"/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</w:t>
      </w:r>
      <w:proofErr w:type="spellStart"/>
      <w:r>
        <w:rPr>
          <w:rStyle w:val="blk"/>
          <w:rFonts w:ascii="Arial" w:hAnsi="Arial" w:cs="Arial"/>
          <w:color w:val="000000"/>
          <w:sz w:val="26"/>
          <w:szCs w:val="26"/>
        </w:rPr>
        <w:t>пп</w:t>
      </w:r>
      <w:proofErr w:type="spellEnd"/>
      <w:r>
        <w:rPr>
          <w:rStyle w:val="blk"/>
          <w:rFonts w:ascii="Arial" w:hAnsi="Arial" w:cs="Arial"/>
          <w:color w:val="000000"/>
          <w:sz w:val="26"/>
          <w:szCs w:val="26"/>
        </w:rPr>
        <w:t>. "з" в ред. </w:t>
      </w:r>
      <w:hyperlink r:id="rId11" w:anchor="dst100011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19.09.2017 N 431)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9" w:name="dst100018"/>
      <w:bookmarkEnd w:id="19"/>
      <w:r>
        <w:rPr>
          <w:rStyle w:val="blk"/>
          <w:rFonts w:ascii="Arial" w:hAnsi="Arial" w:cs="Arial"/>
          <w:color w:val="000000"/>
          <w:sz w:val="26"/>
          <w:szCs w:val="26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0" w:name="dst100019"/>
      <w:bookmarkEnd w:id="20"/>
      <w:r>
        <w:rPr>
          <w:rStyle w:val="blk"/>
          <w:rFonts w:ascii="Arial" w:hAnsi="Arial" w:cs="Arial"/>
          <w:color w:val="000000"/>
          <w:sz w:val="26"/>
          <w:szCs w:val="26"/>
        </w:rPr>
        <w:t>к) взаимодействие с правоохранительными органами в установленной сфере деятельности;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1" w:name="dst100174"/>
      <w:bookmarkStart w:id="22" w:name="dst100168"/>
      <w:bookmarkEnd w:id="21"/>
      <w:bookmarkEnd w:id="22"/>
      <w:r>
        <w:rPr>
          <w:rStyle w:val="blk"/>
          <w:rFonts w:ascii="Arial" w:hAnsi="Arial" w:cs="Arial"/>
          <w:color w:val="000000"/>
          <w:sz w:val="26"/>
          <w:szCs w:val="26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 </w:t>
      </w:r>
      <w:hyperlink r:id="rId12" w:anchor="dst36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ограничений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(</w:t>
      </w:r>
      <w:proofErr w:type="spellStart"/>
      <w:r>
        <w:rPr>
          <w:rStyle w:val="blk"/>
          <w:rFonts w:ascii="Arial" w:hAnsi="Arial" w:cs="Arial"/>
          <w:color w:val="000000"/>
          <w:sz w:val="26"/>
          <w:szCs w:val="26"/>
        </w:rPr>
        <w:t>пп</w:t>
      </w:r>
      <w:proofErr w:type="spellEnd"/>
      <w:r>
        <w:rPr>
          <w:rStyle w:val="blk"/>
          <w:rFonts w:ascii="Arial" w:hAnsi="Arial" w:cs="Arial"/>
          <w:color w:val="000000"/>
          <w:sz w:val="26"/>
          <w:szCs w:val="26"/>
        </w:rPr>
        <w:t>. "л" в ред. </w:t>
      </w:r>
      <w:hyperlink r:id="rId13" w:anchor="dst100013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19.09.2017 N 431)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3" w:name="dst100170"/>
      <w:bookmarkEnd w:id="23"/>
      <w:r>
        <w:rPr>
          <w:rStyle w:val="blk"/>
          <w:rFonts w:ascii="Arial" w:hAnsi="Arial" w:cs="Arial"/>
          <w:color w:val="000000"/>
          <w:sz w:val="26"/>
          <w:szCs w:val="26"/>
        </w:rP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</w:t>
      </w:r>
      <w:proofErr w:type="spellStart"/>
      <w:r>
        <w:rPr>
          <w:rStyle w:val="blk"/>
          <w:rFonts w:ascii="Arial" w:hAnsi="Arial" w:cs="Arial"/>
          <w:color w:val="000000"/>
          <w:sz w:val="26"/>
          <w:szCs w:val="26"/>
        </w:rPr>
        <w:t>пп</w:t>
      </w:r>
      <w:proofErr w:type="spellEnd"/>
      <w:r>
        <w:rPr>
          <w:rStyle w:val="blk"/>
          <w:rFonts w:ascii="Arial" w:hAnsi="Arial" w:cs="Arial"/>
          <w:color w:val="000000"/>
          <w:sz w:val="26"/>
          <w:szCs w:val="26"/>
        </w:rPr>
        <w:t>. "м" введен </w:t>
      </w:r>
      <w:hyperlink r:id="rId14" w:anchor="dst100026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Указом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08.03.2015 N 120)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4" w:name="dst100020"/>
      <w:bookmarkEnd w:id="24"/>
      <w:r>
        <w:rPr>
          <w:rStyle w:val="blk"/>
          <w:rFonts w:ascii="Arial" w:hAnsi="Arial" w:cs="Arial"/>
          <w:color w:val="000000"/>
          <w:sz w:val="26"/>
          <w:szCs w:val="26"/>
        </w:rPr>
        <w:t>4. Руководителям федеральных государственных органов, названных в </w:t>
      </w:r>
      <w:hyperlink r:id="rId15" w:anchor="dst100021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разделе II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 </w:t>
      </w:r>
      <w:hyperlink r:id="rId16" w:anchor="dst100166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пунктом 3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настоящего Указа.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5" w:name="dst100164"/>
      <w:bookmarkStart w:id="26" w:name="dst100021"/>
      <w:bookmarkStart w:id="27" w:name="dst100118"/>
      <w:bookmarkEnd w:id="25"/>
      <w:bookmarkEnd w:id="26"/>
      <w:bookmarkEnd w:id="27"/>
      <w:r>
        <w:rPr>
          <w:rStyle w:val="blk"/>
          <w:rFonts w:ascii="Arial" w:hAnsi="Arial" w:cs="Arial"/>
          <w:color w:val="000000"/>
          <w:sz w:val="26"/>
          <w:szCs w:val="26"/>
        </w:rPr>
        <w:t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 </w:t>
      </w:r>
      <w:hyperlink r:id="rId17" w:anchor="dst0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Указом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 </w:t>
      </w:r>
      <w:hyperlink r:id="rId18" w:anchor="dst100035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Положением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, утвержденным настоящим Указом.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(в ред. Указов Президента РФ от 12.01.2010 </w:t>
      </w:r>
      <w:hyperlink r:id="rId19" w:anchor="dst100103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N 59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, от 03.12.2013 </w:t>
      </w:r>
      <w:hyperlink r:id="rId20" w:anchor="dst100078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N 878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8" w:name="dst100175"/>
      <w:bookmarkStart w:id="29" w:name="dst100022"/>
      <w:bookmarkEnd w:id="28"/>
      <w:bookmarkEnd w:id="29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</w:t>
      </w:r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 </w:t>
      </w:r>
      <w:hyperlink r:id="rId21" w:anchor="dst0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законом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(в ред. </w:t>
      </w:r>
      <w:hyperlink r:id="rId22" w:anchor="dst100015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19.09.2017 N 431)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0" w:name="dst100131"/>
      <w:bookmarkStart w:id="31" w:name="dst100023"/>
      <w:bookmarkEnd w:id="30"/>
      <w:bookmarkEnd w:id="31"/>
      <w:r>
        <w:rPr>
          <w:rStyle w:val="blk"/>
          <w:rFonts w:ascii="Arial" w:hAnsi="Arial" w:cs="Arial"/>
          <w:color w:val="000000"/>
          <w:sz w:val="26"/>
          <w:szCs w:val="26"/>
        </w:rPr>
        <w:t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</w:t>
      </w:r>
      <w:proofErr w:type="spellStart"/>
      <w:r>
        <w:rPr>
          <w:rStyle w:val="blk"/>
          <w:rFonts w:ascii="Arial" w:hAnsi="Arial" w:cs="Arial"/>
          <w:color w:val="000000"/>
          <w:sz w:val="26"/>
          <w:szCs w:val="26"/>
        </w:rPr>
        <w:t>разыскных</w:t>
      </w:r>
      <w:proofErr w:type="spellEnd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 мероприятий в соответствии с </w:t>
      </w:r>
      <w:hyperlink r:id="rId23" w:anchor="dst14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частью третьей статьи 7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Федерального закона от 12 августа 1995 г. N 144-ФЗ "Об оперативно-розыскной деятельности".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(в ред. </w:t>
      </w:r>
      <w:hyperlink r:id="rId24" w:anchor="dst100028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Указа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Президента РФ от 13.03.2012 N 297)</w:t>
      </w:r>
    </w:p>
    <w:p w:rsidR="005A37DE" w:rsidRDefault="005A37DE" w:rsidP="005A37DE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(см. текст в предыдущей редакции)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2" w:name="dst100024"/>
      <w:bookmarkEnd w:id="32"/>
      <w:r>
        <w:rPr>
          <w:rStyle w:val="blk"/>
          <w:rFonts w:ascii="Arial" w:hAnsi="Arial" w:cs="Arial"/>
          <w:color w:val="000000"/>
          <w:sz w:val="26"/>
          <w:szCs w:val="26"/>
        </w:rPr>
        <w:t>7. Правительству Российской Федерации: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3" w:name="dst100025"/>
      <w:bookmarkEnd w:id="33"/>
      <w:r>
        <w:rPr>
          <w:rStyle w:val="blk"/>
          <w:rFonts w:ascii="Arial" w:hAnsi="Arial" w:cs="Arial"/>
          <w:color w:val="000000"/>
          <w:sz w:val="26"/>
          <w:szCs w:val="26"/>
        </w:rPr>
        <w:t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 </w:t>
      </w:r>
      <w:hyperlink r:id="rId25" w:anchor="dst100166" w:history="1">
        <w:r>
          <w:rPr>
            <w:rStyle w:val="a4"/>
            <w:rFonts w:ascii="Arial" w:hAnsi="Arial" w:cs="Arial"/>
            <w:color w:val="666699"/>
            <w:sz w:val="26"/>
            <w:szCs w:val="26"/>
          </w:rPr>
          <w:t>пунктом 3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настоящего Указа;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4" w:name="dst100026"/>
      <w:bookmarkEnd w:id="34"/>
      <w:r>
        <w:rPr>
          <w:rStyle w:val="blk"/>
          <w:rFonts w:ascii="Arial" w:hAnsi="Arial" w:cs="Arial"/>
          <w:color w:val="000000"/>
          <w:sz w:val="26"/>
          <w:szCs w:val="26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5" w:name="dst100027"/>
      <w:bookmarkEnd w:id="35"/>
      <w:r>
        <w:rPr>
          <w:rStyle w:val="blk"/>
          <w:rFonts w:ascii="Arial" w:hAnsi="Arial" w:cs="Arial"/>
          <w:color w:val="000000"/>
          <w:sz w:val="26"/>
          <w:szCs w:val="26"/>
        </w:rPr>
        <w:t>8. Признать утратившими силу: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6" w:name="dst100028"/>
      <w:bookmarkEnd w:id="36"/>
      <w:r>
        <w:rPr>
          <w:rStyle w:val="blk"/>
          <w:rFonts w:ascii="Arial" w:hAnsi="Arial" w:cs="Arial"/>
          <w:color w:val="000000"/>
          <w:sz w:val="26"/>
          <w:szCs w:val="26"/>
        </w:rPr>
        <w:t>Указ 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7" w:name="dst100029"/>
      <w:bookmarkEnd w:id="37"/>
      <w:r>
        <w:rPr>
          <w:rStyle w:val="blk"/>
          <w:rFonts w:ascii="Arial" w:hAnsi="Arial" w:cs="Arial"/>
          <w:color w:val="000000"/>
          <w:sz w:val="26"/>
          <w:szCs w:val="26"/>
        </w:rPr>
        <w:t>подпункт "г" пункта 2 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8" w:name="dst100030"/>
      <w:bookmarkEnd w:id="38"/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пункт 9 приложения N 1 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5A37DE" w:rsidRDefault="005A37DE" w:rsidP="005A37DE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5A37DE" w:rsidRDefault="005A37DE" w:rsidP="005A37DE">
      <w:pPr>
        <w:shd w:val="clear" w:color="auto" w:fill="FFFFFF"/>
        <w:spacing w:line="394" w:lineRule="atLeast"/>
        <w:jc w:val="right"/>
        <w:rPr>
          <w:rFonts w:ascii="Arial" w:hAnsi="Arial" w:cs="Arial"/>
          <w:color w:val="000000"/>
          <w:sz w:val="26"/>
          <w:szCs w:val="26"/>
        </w:rPr>
      </w:pPr>
      <w:bookmarkStart w:id="39" w:name="dst100031"/>
      <w:bookmarkEnd w:id="39"/>
      <w:r>
        <w:rPr>
          <w:rStyle w:val="blk"/>
          <w:rFonts w:ascii="Arial" w:hAnsi="Arial" w:cs="Arial"/>
          <w:color w:val="000000"/>
          <w:sz w:val="26"/>
          <w:szCs w:val="26"/>
        </w:rPr>
        <w:t>Президент</w:t>
      </w:r>
    </w:p>
    <w:p w:rsidR="005A37DE" w:rsidRDefault="005A37DE" w:rsidP="005A37DE">
      <w:pPr>
        <w:shd w:val="clear" w:color="auto" w:fill="FFFFFF"/>
        <w:spacing w:line="394" w:lineRule="atLeast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Российской Федерации</w:t>
      </w:r>
    </w:p>
    <w:p w:rsidR="005A37DE" w:rsidRDefault="005A37DE" w:rsidP="005A37DE">
      <w:pPr>
        <w:shd w:val="clear" w:color="auto" w:fill="FFFFFF"/>
        <w:spacing w:line="394" w:lineRule="atLeast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Д.МЕДВЕДЕВ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40" w:name="dst100032"/>
      <w:bookmarkEnd w:id="40"/>
      <w:r>
        <w:rPr>
          <w:rStyle w:val="blk"/>
          <w:rFonts w:ascii="Arial" w:hAnsi="Arial" w:cs="Arial"/>
          <w:color w:val="000000"/>
          <w:sz w:val="26"/>
          <w:szCs w:val="26"/>
        </w:rPr>
        <w:t>Москва, Кремль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41" w:name="dst100033"/>
      <w:bookmarkEnd w:id="41"/>
      <w:r>
        <w:rPr>
          <w:rStyle w:val="blk"/>
          <w:rFonts w:ascii="Arial" w:hAnsi="Arial" w:cs="Arial"/>
          <w:color w:val="000000"/>
          <w:sz w:val="26"/>
          <w:szCs w:val="26"/>
        </w:rPr>
        <w:t>21 сентября 2009 года</w:t>
      </w:r>
    </w:p>
    <w:p w:rsidR="005A37DE" w:rsidRDefault="005A37DE" w:rsidP="005A37DE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42" w:name="dst100034"/>
      <w:bookmarkEnd w:id="42"/>
      <w:r>
        <w:rPr>
          <w:rStyle w:val="blk"/>
          <w:rFonts w:ascii="Arial" w:hAnsi="Arial" w:cs="Arial"/>
          <w:color w:val="000000"/>
          <w:sz w:val="26"/>
          <w:szCs w:val="26"/>
        </w:rPr>
        <w:t>N 1065</w:t>
      </w:r>
    </w:p>
    <w:p w:rsidR="00940EE4" w:rsidRPr="005A37DE" w:rsidRDefault="00940EE4" w:rsidP="005A37DE">
      <w:bookmarkStart w:id="43" w:name="_GoBack"/>
      <w:bookmarkEnd w:id="43"/>
    </w:p>
    <w:sectPr w:rsidR="00940EE4" w:rsidRPr="005A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F1"/>
    <w:rsid w:val="00164036"/>
    <w:rsid w:val="005A37DE"/>
    <w:rsid w:val="00606B2D"/>
    <w:rsid w:val="006E1DCB"/>
    <w:rsid w:val="007366F1"/>
    <w:rsid w:val="00940EE4"/>
    <w:rsid w:val="00DF0094"/>
    <w:rsid w:val="00F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5DB2-CA81-42A3-B895-12D2C9FD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D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3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A37DE"/>
  </w:style>
  <w:style w:type="character" w:customStyle="1" w:styleId="nobr">
    <w:name w:val="nobr"/>
    <w:basedOn w:val="a0"/>
    <w:rsid w:val="005A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9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8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4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2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3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2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8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54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8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2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3023/942772dce30cfa36b671bcf19ca928e4d698a928/" TargetMode="External"/><Relationship Id="rId13" Type="http://schemas.openxmlformats.org/officeDocument/2006/relationships/hyperlink" Target="http://www.consultant.ru/document/cons_doc_LAW_278196/" TargetMode="External"/><Relationship Id="rId18" Type="http://schemas.openxmlformats.org/officeDocument/2006/relationships/hyperlink" Target="http://www.consultant.ru/document/cons_doc_LAW_370713/6d7e3292bd53d0b34006dba2fff0124bc35487bc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58829/" TargetMode="External"/><Relationship Id="rId7" Type="http://schemas.openxmlformats.org/officeDocument/2006/relationships/hyperlink" Target="http://www.consultant.ru/document/cons_doc_LAW_97889/" TargetMode="External"/><Relationship Id="rId12" Type="http://schemas.openxmlformats.org/officeDocument/2006/relationships/hyperlink" Target="http://www.consultant.ru/document/cons_doc_LAW_366153/e7b86a940bc71a71af7b9288590f1ca92a69d878/" TargetMode="External"/><Relationship Id="rId17" Type="http://schemas.openxmlformats.org/officeDocument/2006/relationships/hyperlink" Target="http://www.consultant.ru/document/cons_doc_LAW_164692/" TargetMode="External"/><Relationship Id="rId25" Type="http://schemas.openxmlformats.org/officeDocument/2006/relationships/hyperlink" Target="http://www.consultant.ru/document/cons_doc_LAW_370713/942772dce30cfa36b671bcf19ca928e4d698a9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70713/942772dce30cfa36b671bcf19ca928e4d698a928/" TargetMode="External"/><Relationship Id="rId20" Type="http://schemas.openxmlformats.org/officeDocument/2006/relationships/hyperlink" Target="http://www.consultant.ru/document/cons_doc_LAW_300209/8fe7127606d66c4acd956112c94718b69d20b30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1713/" TargetMode="External"/><Relationship Id="rId11" Type="http://schemas.openxmlformats.org/officeDocument/2006/relationships/hyperlink" Target="http://www.consultant.ru/document/cons_doc_LAW_278196/" TargetMode="External"/><Relationship Id="rId24" Type="http://schemas.openxmlformats.org/officeDocument/2006/relationships/hyperlink" Target="http://www.consultant.ru/document/cons_doc_LAW_143660/942772dce30cfa36b671bcf19ca928e4d698a928/" TargetMode="External"/><Relationship Id="rId5" Type="http://schemas.openxmlformats.org/officeDocument/2006/relationships/hyperlink" Target="http://www.consultant.ru/document/cons_doc_LAW_370713/6d7e3292bd53d0b34006dba2fff0124bc35487bc/" TargetMode="External"/><Relationship Id="rId15" Type="http://schemas.openxmlformats.org/officeDocument/2006/relationships/hyperlink" Target="http://www.consultant.ru/document/cons_doc_LAW_371713/" TargetMode="External"/><Relationship Id="rId23" Type="http://schemas.openxmlformats.org/officeDocument/2006/relationships/hyperlink" Target="http://www.consultant.ru/document/cons_doc_LAW_373004/bab9f52afbaa19b1241060029102d77a8c472458/" TargetMode="External"/><Relationship Id="rId10" Type="http://schemas.openxmlformats.org/officeDocument/2006/relationships/hyperlink" Target="http://www.consultant.ru/document/cons_doc_LAW_89509/" TargetMode="External"/><Relationship Id="rId19" Type="http://schemas.openxmlformats.org/officeDocument/2006/relationships/hyperlink" Target="http://www.consultant.ru/document/cons_doc_LAW_347280/cb5275d340d360ecf8851566f10f68ef6562b73c/" TargetMode="External"/><Relationship Id="rId4" Type="http://schemas.openxmlformats.org/officeDocument/2006/relationships/hyperlink" Target="http://www.consultant.ru/document/cons_doc_LAW_370713/6d7e3292bd53d0b34006dba2fff0124bc35487bc/" TargetMode="External"/><Relationship Id="rId9" Type="http://schemas.openxmlformats.org/officeDocument/2006/relationships/hyperlink" Target="http://www.consultant.ru/document/cons_doc_LAW_358829/" TargetMode="External"/><Relationship Id="rId14" Type="http://schemas.openxmlformats.org/officeDocument/2006/relationships/hyperlink" Target="http://www.consultant.ru/document/cons_doc_LAW_183027/" TargetMode="External"/><Relationship Id="rId22" Type="http://schemas.openxmlformats.org/officeDocument/2006/relationships/hyperlink" Target="http://www.consultant.ru/document/cons_doc_LAW_27819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2038</Words>
  <Characters>11623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2021-01-18T09:39:00Z</dcterms:created>
  <dcterms:modified xsi:type="dcterms:W3CDTF">2021-01-18T09:44:00Z</dcterms:modified>
</cp:coreProperties>
</file>