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684" w:rsidRPr="004E2597" w:rsidRDefault="00F54684" w:rsidP="00F54684">
      <w:pPr>
        <w:pageBreakBefore/>
        <w:jc w:val="right"/>
      </w:pPr>
      <w:r w:rsidRPr="004E2597">
        <w:t xml:space="preserve">Приложение 1 </w:t>
      </w:r>
    </w:p>
    <w:p w:rsidR="00F54684" w:rsidRPr="004E2597" w:rsidRDefault="00F54684" w:rsidP="00F54684">
      <w:pPr>
        <w:jc w:val="right"/>
      </w:pPr>
      <w:r w:rsidRPr="004E2597">
        <w:t>к документации об электронном аукционе</w:t>
      </w:r>
    </w:p>
    <w:p w:rsidR="00F54684" w:rsidRPr="004E2597" w:rsidRDefault="00F54684" w:rsidP="00F54684">
      <w:pPr>
        <w:jc w:val="right"/>
      </w:pPr>
    </w:p>
    <w:p w:rsidR="00F54684" w:rsidRPr="004E2597" w:rsidRDefault="00F54684" w:rsidP="00F54684">
      <w:pPr>
        <w:jc w:val="right"/>
      </w:pPr>
      <w:r w:rsidRPr="004E2597">
        <w:t>УТВЕРЖДАЮ</w:t>
      </w:r>
    </w:p>
    <w:p w:rsidR="00F54684" w:rsidRPr="004E2597" w:rsidRDefault="00F54684" w:rsidP="00F54684">
      <w:pPr>
        <w:jc w:val="right"/>
      </w:pPr>
      <w:r w:rsidRPr="004E2597">
        <w:t xml:space="preserve">Директор МКУ ЦЗ </w:t>
      </w:r>
      <w:proofErr w:type="spellStart"/>
      <w:r w:rsidRPr="004E2597">
        <w:t>г.Пензы</w:t>
      </w:r>
      <w:proofErr w:type="spellEnd"/>
    </w:p>
    <w:p w:rsidR="00F54684" w:rsidRPr="004E2597" w:rsidRDefault="00F54684" w:rsidP="00F54684">
      <w:pPr>
        <w:jc w:val="right"/>
      </w:pPr>
    </w:p>
    <w:p w:rsidR="00F54684" w:rsidRPr="004E2597" w:rsidRDefault="00F54684" w:rsidP="00F54684">
      <w:pPr>
        <w:jc w:val="right"/>
      </w:pPr>
      <w:r w:rsidRPr="004E2597">
        <w:t>___________________</w:t>
      </w:r>
      <w:proofErr w:type="spellStart"/>
      <w:r w:rsidRPr="004E2597">
        <w:t>Л.В.Черкасова</w:t>
      </w:r>
      <w:proofErr w:type="spellEnd"/>
    </w:p>
    <w:p w:rsidR="00F54684" w:rsidRPr="004E2597" w:rsidRDefault="00F54684" w:rsidP="00F54684">
      <w:pPr>
        <w:jc w:val="right"/>
      </w:pPr>
    </w:p>
    <w:p w:rsidR="00F54684" w:rsidRPr="004E2597" w:rsidRDefault="00F54684" w:rsidP="00F54684">
      <w:pPr>
        <w:jc w:val="right"/>
      </w:pPr>
      <w:r w:rsidRPr="004E2597">
        <w:t>«____»________2020</w:t>
      </w:r>
    </w:p>
    <w:p w:rsidR="00F54684" w:rsidRPr="004E2597" w:rsidRDefault="00F54684" w:rsidP="00F54684">
      <w:pPr>
        <w:jc w:val="right"/>
      </w:pPr>
    </w:p>
    <w:p w:rsidR="00F54684" w:rsidRPr="004E2597" w:rsidRDefault="00F54684" w:rsidP="00F54684">
      <w:pPr>
        <w:tabs>
          <w:tab w:val="left" w:pos="2670"/>
        </w:tabs>
        <w:jc w:val="center"/>
        <w:rPr>
          <w:b/>
        </w:rPr>
      </w:pPr>
    </w:p>
    <w:p w:rsidR="00F54684" w:rsidRPr="004E2597" w:rsidRDefault="00F54684" w:rsidP="00F54684">
      <w:pPr>
        <w:jc w:val="center"/>
        <w:rPr>
          <w:b/>
        </w:rPr>
      </w:pPr>
      <w:r w:rsidRPr="004E2597">
        <w:rPr>
          <w:b/>
        </w:rPr>
        <w:t>Техническое задание</w:t>
      </w:r>
    </w:p>
    <w:p w:rsidR="00F54684" w:rsidRPr="004E2597" w:rsidRDefault="00F54684" w:rsidP="00F54684">
      <w:pPr>
        <w:jc w:val="right"/>
      </w:pPr>
    </w:p>
    <w:p w:rsidR="00F54684" w:rsidRPr="004E2597" w:rsidRDefault="00F54684" w:rsidP="00F54684">
      <w:pPr>
        <w:jc w:val="center"/>
        <w:rPr>
          <w:b/>
          <w:u w:val="single"/>
        </w:rPr>
      </w:pPr>
      <w:r w:rsidRPr="004E2597">
        <w:rPr>
          <w:shd w:val="clear" w:color="auto" w:fill="FFFFFF"/>
        </w:rPr>
        <w:t xml:space="preserve">Оказание услуг по передаче неисключительных прав использования лицензионного программного обеспечения </w:t>
      </w:r>
      <w:proofErr w:type="spellStart"/>
      <w:r w:rsidRPr="004E2597">
        <w:rPr>
          <w:shd w:val="clear" w:color="auto" w:fill="FFFFFF"/>
        </w:rPr>
        <w:t>Microsoft</w:t>
      </w:r>
      <w:proofErr w:type="spellEnd"/>
      <w:r w:rsidRPr="004E2597">
        <w:rPr>
          <w:shd w:val="clear" w:color="auto" w:fill="FFFFFF"/>
        </w:rPr>
        <w:t xml:space="preserve"> SQL </w:t>
      </w:r>
      <w:proofErr w:type="spellStart"/>
      <w:r w:rsidRPr="004E2597">
        <w:rPr>
          <w:shd w:val="clear" w:color="auto" w:fill="FFFFFF"/>
        </w:rPr>
        <w:t>Server</w:t>
      </w:r>
      <w:proofErr w:type="spellEnd"/>
    </w:p>
    <w:p w:rsidR="00F54684" w:rsidRPr="004E2597" w:rsidRDefault="00F54684" w:rsidP="00F54684">
      <w:pPr>
        <w:jc w:val="center"/>
        <w:rPr>
          <w:b/>
          <w:u w:val="single"/>
        </w:rPr>
      </w:pPr>
    </w:p>
    <w:tbl>
      <w:tblPr>
        <w:tblW w:w="4856" w:type="pct"/>
        <w:jc w:val="center"/>
        <w:tblLayout w:type="fixed"/>
        <w:tblLook w:val="00A0" w:firstRow="1" w:lastRow="0" w:firstColumn="1" w:lastColumn="0" w:noHBand="0" w:noVBand="0"/>
      </w:tblPr>
      <w:tblGrid>
        <w:gridCol w:w="6451"/>
        <w:gridCol w:w="1237"/>
        <w:gridCol w:w="1388"/>
      </w:tblGrid>
      <w:tr w:rsidR="00F54684" w:rsidRPr="004E2597" w:rsidTr="00BD3E43">
        <w:trPr>
          <w:jc w:val="center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4684" w:rsidRPr="004E2597" w:rsidRDefault="00F54684" w:rsidP="00BD3E43">
            <w:pPr>
              <w:suppressAutoHyphens/>
              <w:jc w:val="center"/>
              <w:rPr>
                <w:lang w:eastAsia="zh-CN"/>
              </w:rPr>
            </w:pPr>
            <w:r w:rsidRPr="004E2597">
              <w:rPr>
                <w:b/>
                <w:lang w:eastAsia="zh-CN"/>
              </w:rPr>
              <w:t>Наименование объекта закупки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84" w:rsidRPr="004E2597" w:rsidRDefault="00F54684" w:rsidP="00BD3E43">
            <w:pPr>
              <w:suppressAutoHyphens/>
              <w:jc w:val="center"/>
              <w:rPr>
                <w:b/>
                <w:lang w:eastAsia="zh-CN"/>
              </w:rPr>
            </w:pPr>
            <w:r w:rsidRPr="004E2597">
              <w:rPr>
                <w:b/>
                <w:lang w:eastAsia="zh-CN"/>
              </w:rPr>
              <w:t>Единица измерения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84" w:rsidRPr="004E2597" w:rsidRDefault="00F54684" w:rsidP="00BD3E43">
            <w:pPr>
              <w:suppressAutoHyphens/>
              <w:jc w:val="center"/>
              <w:rPr>
                <w:lang w:eastAsia="zh-CN"/>
              </w:rPr>
            </w:pPr>
            <w:r w:rsidRPr="004E2597">
              <w:rPr>
                <w:b/>
                <w:lang w:eastAsia="zh-CN"/>
              </w:rPr>
              <w:t>Кол-во лицензий</w:t>
            </w:r>
          </w:p>
        </w:tc>
      </w:tr>
      <w:tr w:rsidR="00F54684" w:rsidRPr="004E2597" w:rsidTr="00BD3E43">
        <w:trPr>
          <w:trHeight w:val="481"/>
          <w:jc w:val="center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4684" w:rsidRPr="004E2597" w:rsidRDefault="00F54684" w:rsidP="00BD3E43">
            <w:pPr>
              <w:contextualSpacing/>
              <w:jc w:val="both"/>
              <w:rPr>
                <w:lang w:eastAsia="zh-CN"/>
              </w:rPr>
            </w:pPr>
            <w:r w:rsidRPr="004E2597">
              <w:rPr>
                <w:color w:val="000000"/>
              </w:rPr>
              <w:t xml:space="preserve">Программное обеспечение: </w:t>
            </w:r>
            <w:r w:rsidRPr="004E2597">
              <w:rPr>
                <w:color w:val="000000"/>
                <w:lang w:val="en-US"/>
              </w:rPr>
              <w:t>Microsoft</w:t>
            </w:r>
            <w:r w:rsidRPr="004E2597">
              <w:rPr>
                <w:color w:val="000000"/>
              </w:rPr>
              <w:t xml:space="preserve"> </w:t>
            </w:r>
            <w:r w:rsidRPr="004E2597">
              <w:rPr>
                <w:color w:val="000000"/>
                <w:lang w:val="en-US"/>
              </w:rPr>
              <w:t>SQL</w:t>
            </w:r>
            <w:r w:rsidRPr="004E2597">
              <w:rPr>
                <w:color w:val="000000"/>
              </w:rPr>
              <w:t xml:space="preserve"> </w:t>
            </w:r>
            <w:r w:rsidRPr="004E2597">
              <w:rPr>
                <w:color w:val="000000"/>
                <w:lang w:val="en-US"/>
              </w:rPr>
              <w:t>Server</w:t>
            </w:r>
            <w:r w:rsidRPr="004E2597">
              <w:rPr>
                <w:color w:val="000000"/>
              </w:rPr>
              <w:t xml:space="preserve"> </w:t>
            </w:r>
            <w:r w:rsidRPr="004E2597">
              <w:rPr>
                <w:color w:val="000000"/>
                <w:lang w:val="en-US"/>
              </w:rPr>
              <w:t>Standard</w:t>
            </w:r>
            <w:r w:rsidRPr="004E2597">
              <w:rPr>
                <w:color w:val="000000"/>
              </w:rPr>
              <w:t xml:space="preserve"> </w:t>
            </w:r>
            <w:r w:rsidRPr="004E2597">
              <w:rPr>
                <w:color w:val="000000"/>
                <w:lang w:val="en-US"/>
              </w:rPr>
              <w:t>Edition</w:t>
            </w:r>
            <w:r w:rsidRPr="004E2597">
              <w:rPr>
                <w:color w:val="000000"/>
              </w:rPr>
              <w:t xml:space="preserve"> 2019, для государственных организаций: </w:t>
            </w:r>
            <w:r w:rsidRPr="004E2597">
              <w:rPr>
                <w:color w:val="000000"/>
                <w:lang w:val="en-US"/>
              </w:rPr>
              <w:t>Russian</w:t>
            </w:r>
            <w:r w:rsidRPr="004E2597">
              <w:rPr>
                <w:color w:val="000000"/>
              </w:rPr>
              <w:t xml:space="preserve"> </w:t>
            </w:r>
            <w:r w:rsidRPr="004E2597">
              <w:rPr>
                <w:color w:val="000000"/>
                <w:lang w:val="en-US"/>
              </w:rPr>
              <w:t>OLV</w:t>
            </w:r>
            <w:r w:rsidRPr="004E2597">
              <w:rPr>
                <w:color w:val="000000"/>
              </w:rPr>
              <w:t xml:space="preserve"> </w:t>
            </w:r>
            <w:r w:rsidRPr="004E2597">
              <w:rPr>
                <w:color w:val="000000"/>
                <w:lang w:val="en-US"/>
              </w:rPr>
              <w:t>D</w:t>
            </w:r>
            <w:r w:rsidRPr="004E2597">
              <w:rPr>
                <w:color w:val="000000"/>
              </w:rPr>
              <w:t xml:space="preserve"> </w:t>
            </w:r>
            <w:r w:rsidRPr="004E2597">
              <w:rPr>
                <w:color w:val="000000"/>
                <w:lang w:val="en-US"/>
              </w:rPr>
              <w:t>Each</w:t>
            </w:r>
            <w:r w:rsidRPr="004E2597">
              <w:rPr>
                <w:color w:val="000000"/>
              </w:rPr>
              <w:t xml:space="preserve"> </w:t>
            </w:r>
            <w:r w:rsidRPr="004E2597">
              <w:rPr>
                <w:color w:val="000000"/>
                <w:lang w:val="en-US"/>
              </w:rPr>
              <w:t>Additional</w:t>
            </w:r>
            <w:r w:rsidRPr="004E2597">
              <w:rPr>
                <w:color w:val="000000"/>
              </w:rPr>
              <w:t xml:space="preserve"> </w:t>
            </w:r>
            <w:proofErr w:type="spellStart"/>
            <w:r w:rsidRPr="004E2597">
              <w:rPr>
                <w:color w:val="000000"/>
                <w:lang w:val="en-US"/>
              </w:rPr>
              <w:t>Produc</w:t>
            </w:r>
            <w:proofErr w:type="spellEnd"/>
            <w:r w:rsidRPr="004E2597">
              <w:rPr>
                <w:color w:val="000000"/>
              </w:rPr>
              <w:t>*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84" w:rsidRPr="004E2597" w:rsidRDefault="00F54684" w:rsidP="00BD3E43">
            <w:pPr>
              <w:spacing w:line="215" w:lineRule="atLeast"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4E2597">
              <w:rPr>
                <w:rFonts w:eastAsia="NSimSun"/>
                <w:kern w:val="2"/>
                <w:lang w:eastAsia="zh-CN" w:bidi="hi-IN"/>
              </w:rPr>
              <w:t>шт.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84" w:rsidRPr="004E2597" w:rsidRDefault="00F54684" w:rsidP="00BD3E43">
            <w:pPr>
              <w:spacing w:line="215" w:lineRule="atLeast"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4E2597">
              <w:rPr>
                <w:rFonts w:eastAsia="NSimSun"/>
                <w:kern w:val="2"/>
                <w:lang w:eastAsia="zh-CN" w:bidi="hi-IN"/>
              </w:rPr>
              <w:t>1</w:t>
            </w:r>
          </w:p>
        </w:tc>
      </w:tr>
      <w:tr w:rsidR="00F54684" w:rsidRPr="004E2597" w:rsidTr="00BD3E43">
        <w:trPr>
          <w:trHeight w:val="481"/>
          <w:jc w:val="center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4684" w:rsidRPr="004E2597" w:rsidRDefault="00F54684" w:rsidP="00BD3E43">
            <w:pPr>
              <w:contextualSpacing/>
              <w:jc w:val="both"/>
              <w:rPr>
                <w:color w:val="000000"/>
                <w:lang w:val="en-US"/>
              </w:rPr>
            </w:pPr>
            <w:r w:rsidRPr="004E2597">
              <w:rPr>
                <w:color w:val="000000"/>
              </w:rPr>
              <w:t>Программное</w:t>
            </w:r>
            <w:r w:rsidRPr="004E2597">
              <w:rPr>
                <w:color w:val="000000"/>
                <w:lang w:val="en-US"/>
              </w:rPr>
              <w:t xml:space="preserve"> </w:t>
            </w:r>
            <w:r w:rsidRPr="004E2597">
              <w:rPr>
                <w:color w:val="000000"/>
              </w:rPr>
              <w:t>обеспечение</w:t>
            </w:r>
            <w:r w:rsidRPr="004E2597">
              <w:rPr>
                <w:color w:val="000000"/>
                <w:lang w:val="en-US"/>
              </w:rPr>
              <w:t xml:space="preserve">: Microsoft SQL Server Standard Edition 2019, </w:t>
            </w:r>
            <w:r w:rsidRPr="004E2597">
              <w:rPr>
                <w:color w:val="000000"/>
              </w:rPr>
              <w:t>для</w:t>
            </w:r>
            <w:r w:rsidRPr="004E2597">
              <w:rPr>
                <w:color w:val="000000"/>
                <w:lang w:val="en-US"/>
              </w:rPr>
              <w:t xml:space="preserve"> </w:t>
            </w:r>
            <w:r w:rsidRPr="004E2597">
              <w:rPr>
                <w:color w:val="000000"/>
              </w:rPr>
              <w:t>государственных</w:t>
            </w:r>
            <w:r w:rsidRPr="004E2597">
              <w:rPr>
                <w:color w:val="000000"/>
                <w:lang w:val="en-US"/>
              </w:rPr>
              <w:t xml:space="preserve"> </w:t>
            </w:r>
            <w:r w:rsidRPr="004E2597">
              <w:rPr>
                <w:color w:val="000000"/>
              </w:rPr>
              <w:t>организаций</w:t>
            </w:r>
            <w:r w:rsidRPr="004E2597">
              <w:rPr>
                <w:color w:val="000000"/>
                <w:lang w:val="en-US"/>
              </w:rPr>
              <w:t xml:space="preserve">: Russian OLV 2License D Each Additional Product </w:t>
            </w:r>
            <w:proofErr w:type="spellStart"/>
            <w:r w:rsidRPr="004E2597">
              <w:rPr>
                <w:color w:val="000000"/>
                <w:lang w:val="en-US"/>
              </w:rPr>
              <w:t>CoreLic</w:t>
            </w:r>
            <w:proofErr w:type="spellEnd"/>
            <w:r w:rsidRPr="004E2597">
              <w:rPr>
                <w:color w:val="000000"/>
                <w:lang w:val="en-US"/>
              </w:rPr>
              <w:t>*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84" w:rsidRPr="004E2597" w:rsidRDefault="00F54684" w:rsidP="00BD3E43">
            <w:pPr>
              <w:spacing w:line="215" w:lineRule="atLeast"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4E2597">
              <w:rPr>
                <w:rFonts w:eastAsia="NSimSun"/>
                <w:kern w:val="2"/>
                <w:lang w:eastAsia="zh-CN" w:bidi="hi-IN"/>
              </w:rPr>
              <w:t>шт.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684" w:rsidRPr="004E2597" w:rsidRDefault="00F54684" w:rsidP="00BD3E43">
            <w:pPr>
              <w:spacing w:line="215" w:lineRule="atLeast"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4E2597">
              <w:rPr>
                <w:rFonts w:eastAsia="NSimSun"/>
                <w:kern w:val="2"/>
                <w:lang w:eastAsia="zh-CN" w:bidi="hi-IN"/>
              </w:rPr>
              <w:t>5</w:t>
            </w:r>
          </w:p>
        </w:tc>
      </w:tr>
    </w:tbl>
    <w:p w:rsidR="00F54684" w:rsidRDefault="00F54684" w:rsidP="00F54684">
      <w:pPr>
        <w:suppressAutoHyphens/>
        <w:ind w:firstLine="709"/>
        <w:jc w:val="both"/>
      </w:pPr>
      <w:r w:rsidRPr="008163D2">
        <w:t xml:space="preserve">В комплектацию </w:t>
      </w:r>
      <w:r>
        <w:t>входит</w:t>
      </w:r>
      <w:r w:rsidRPr="008163D2">
        <w:t xml:space="preserve"> копи</w:t>
      </w:r>
      <w:r>
        <w:t>я</w:t>
      </w:r>
      <w:r w:rsidRPr="008163D2">
        <w:t xml:space="preserve"> электронной лицензии </w:t>
      </w:r>
      <w:r>
        <w:t xml:space="preserve">на ПО </w:t>
      </w:r>
      <w:r w:rsidRPr="008163D2">
        <w:t>на бумажном носителе, заверенная печатью и по</w:t>
      </w:r>
      <w:r>
        <w:t xml:space="preserve">дписью руководителя Исполнителя и </w:t>
      </w:r>
      <w:r w:rsidRPr="00E86E6E">
        <w:t>предоставля</w:t>
      </w:r>
      <w:r>
        <w:t>е</w:t>
      </w:r>
      <w:r w:rsidRPr="00E86E6E">
        <w:t xml:space="preserve">тся Заказчику по </w:t>
      </w:r>
      <w:r w:rsidRPr="00935170">
        <w:t xml:space="preserve">адресу: г. </w:t>
      </w:r>
      <w:r>
        <w:t>Пенза, ул. Московская, 110, 5 этаж</w:t>
      </w:r>
    </w:p>
    <w:p w:rsidR="00F54684" w:rsidRPr="004E2597" w:rsidRDefault="00F54684" w:rsidP="00F54684">
      <w:pPr>
        <w:ind w:firstLine="709"/>
        <w:rPr>
          <w:rFonts w:eastAsia="NSimSun"/>
          <w:kern w:val="2"/>
          <w:lang w:eastAsia="zh-CN" w:bidi="hi-IN"/>
        </w:rPr>
      </w:pPr>
      <w:r w:rsidRPr="004E2597">
        <w:rPr>
          <w:rFonts w:eastAsia="NSimSun"/>
          <w:b/>
          <w:kern w:val="2"/>
          <w:lang w:eastAsia="zh-CN" w:bidi="hi-IN"/>
        </w:rPr>
        <w:t>Вид лицензии:</w:t>
      </w:r>
      <w:r w:rsidRPr="004E2597">
        <w:rPr>
          <w:rFonts w:eastAsia="NSimSun"/>
          <w:kern w:val="2"/>
          <w:lang w:eastAsia="zh-CN" w:bidi="hi-IN"/>
        </w:rPr>
        <w:t xml:space="preserve"> открытая корпоративная лицензия для государственных организаций.</w:t>
      </w:r>
    </w:p>
    <w:p w:rsidR="00F54684" w:rsidRPr="004E2597" w:rsidRDefault="00F54684" w:rsidP="00F54684">
      <w:pPr>
        <w:ind w:firstLine="709"/>
        <w:rPr>
          <w:rFonts w:eastAsia="NSimSun"/>
          <w:kern w:val="2"/>
          <w:lang w:eastAsia="zh-CN" w:bidi="hi-IN"/>
        </w:rPr>
      </w:pPr>
      <w:r w:rsidRPr="004E2597">
        <w:rPr>
          <w:rFonts w:eastAsia="NSimSun"/>
          <w:b/>
          <w:kern w:val="2"/>
          <w:lang w:eastAsia="zh-CN" w:bidi="hi-IN"/>
        </w:rPr>
        <w:t>Срок предоставления неисключительных прав пользования:</w:t>
      </w:r>
      <w:r w:rsidRPr="004E2597">
        <w:rPr>
          <w:rFonts w:eastAsia="NSimSun"/>
          <w:kern w:val="2"/>
          <w:lang w:eastAsia="zh-CN" w:bidi="hi-IN"/>
        </w:rPr>
        <w:t xml:space="preserve"> бессрочно.</w:t>
      </w:r>
    </w:p>
    <w:p w:rsidR="00F54684" w:rsidRPr="004E2597" w:rsidRDefault="00F54684" w:rsidP="00F54684">
      <w:pPr>
        <w:ind w:firstLine="709"/>
        <w:rPr>
          <w:rFonts w:eastAsia="NSimSun"/>
          <w:kern w:val="2"/>
          <w:lang w:eastAsia="zh-CN" w:bidi="hi-IN"/>
        </w:rPr>
      </w:pPr>
      <w:r w:rsidRPr="004E2597">
        <w:rPr>
          <w:rFonts w:eastAsia="NSimSun"/>
          <w:b/>
          <w:kern w:val="2"/>
          <w:lang w:eastAsia="zh-CN" w:bidi="hi-IN"/>
        </w:rPr>
        <w:t>Форма:</w:t>
      </w:r>
      <w:r w:rsidRPr="004E2597">
        <w:rPr>
          <w:rFonts w:eastAsia="NSimSun"/>
          <w:kern w:val="2"/>
          <w:lang w:eastAsia="zh-CN" w:bidi="hi-IN"/>
        </w:rPr>
        <w:t xml:space="preserve"> электронная лицензия.</w:t>
      </w:r>
    </w:p>
    <w:p w:rsidR="00F54684" w:rsidRPr="004E2597" w:rsidRDefault="00F54684" w:rsidP="00F54684">
      <w:pPr>
        <w:ind w:firstLine="709"/>
        <w:rPr>
          <w:rFonts w:eastAsia="NSimSun"/>
          <w:kern w:val="2"/>
          <w:lang w:eastAsia="zh-CN" w:bidi="hi-IN"/>
        </w:rPr>
      </w:pPr>
      <w:r w:rsidRPr="004E2597">
        <w:rPr>
          <w:rFonts w:eastAsia="NSimSun"/>
          <w:b/>
          <w:kern w:val="2"/>
          <w:lang w:eastAsia="zh-CN" w:bidi="hi-IN"/>
        </w:rPr>
        <w:t xml:space="preserve">Форма предоставления: </w:t>
      </w:r>
      <w:r w:rsidRPr="004E2597">
        <w:rPr>
          <w:rFonts w:eastAsia="NSimSun"/>
          <w:kern w:val="2"/>
          <w:lang w:eastAsia="zh-CN" w:bidi="hi-IN"/>
        </w:rPr>
        <w:t>неисключительное право (лицензия) на использование.</w:t>
      </w:r>
    </w:p>
    <w:p w:rsidR="00F54684" w:rsidRDefault="00F54684" w:rsidP="00F54684">
      <w:pPr>
        <w:ind w:firstLine="709"/>
        <w:jc w:val="both"/>
        <w:rPr>
          <w:b/>
          <w:color w:val="0000FF"/>
        </w:rPr>
      </w:pPr>
      <w:r w:rsidRPr="00035086">
        <w:t>Настоящ</w:t>
      </w:r>
      <w:r>
        <w:t>ее техническое задание</w:t>
      </w:r>
      <w:r w:rsidRPr="00035086">
        <w:t xml:space="preserve"> составлен</w:t>
      </w:r>
      <w:r>
        <w:t>о</w:t>
      </w:r>
      <w:r w:rsidRPr="00035086">
        <w:t xml:space="preserve"> в двух экземплярах, имеющих равную юридическую силу, по одному для каждой из </w:t>
      </w:r>
      <w:r>
        <w:t>С</w:t>
      </w:r>
      <w:r w:rsidRPr="00035086">
        <w:t xml:space="preserve">торон и является неотъемлемой частью </w:t>
      </w:r>
      <w:r>
        <w:t>муниципального Контракта</w:t>
      </w:r>
      <w:r w:rsidRPr="00035086">
        <w:rPr>
          <w:b/>
          <w:color w:val="0000FF"/>
        </w:rPr>
        <w:t>.</w:t>
      </w:r>
    </w:p>
    <w:p w:rsidR="00F54684" w:rsidRDefault="00F54684" w:rsidP="00F54684">
      <w:pPr>
        <w:rPr>
          <w:rFonts w:eastAsia="NSimSun"/>
          <w:b/>
          <w:kern w:val="2"/>
          <w:lang w:eastAsia="zh-CN" w:bidi="hi-IN"/>
        </w:rPr>
      </w:pPr>
    </w:p>
    <w:p w:rsidR="00F54684" w:rsidRPr="004E2597" w:rsidRDefault="00F54684" w:rsidP="00F54684">
      <w:pPr>
        <w:ind w:firstLine="709"/>
        <w:rPr>
          <w:rFonts w:eastAsia="NSimSun"/>
          <w:b/>
          <w:kern w:val="2"/>
          <w:lang w:eastAsia="zh-CN" w:bidi="hi-IN"/>
        </w:rPr>
      </w:pPr>
    </w:p>
    <w:p w:rsidR="00F54684" w:rsidRPr="004E2597" w:rsidRDefault="00F54684" w:rsidP="00F54684">
      <w:pPr>
        <w:ind w:firstLine="709"/>
        <w:jc w:val="both"/>
        <w:rPr>
          <w:rFonts w:eastAsia="NSimSun"/>
          <w:kern w:val="2"/>
          <w:lang w:eastAsia="zh-CN" w:bidi="hi-IN"/>
        </w:rPr>
      </w:pPr>
      <w:r w:rsidRPr="004E2597">
        <w:rPr>
          <w:rFonts w:eastAsia="NSimSun"/>
          <w:b/>
          <w:kern w:val="2"/>
          <w:lang w:eastAsia="zh-CN" w:bidi="hi-IN"/>
        </w:rPr>
        <w:t xml:space="preserve">* </w:t>
      </w:r>
      <w:r w:rsidRPr="004E2597">
        <w:rPr>
          <w:rFonts w:eastAsia="NSimSun"/>
          <w:kern w:val="2"/>
          <w:lang w:eastAsia="zh-CN" w:bidi="hi-IN"/>
        </w:rPr>
        <w:t xml:space="preserve">В </w:t>
      </w:r>
      <w:r w:rsidRPr="004E2597">
        <w:t>соответствии с пунктом 1 части 1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4E2597">
        <w:rPr>
          <w:rFonts w:eastAsia="NSimSun"/>
          <w:b/>
          <w:kern w:val="2"/>
          <w:lang w:eastAsia="zh-CN" w:bidi="hi-IN"/>
        </w:rPr>
        <w:t xml:space="preserve"> эквивалент недопустим </w:t>
      </w:r>
      <w:r w:rsidRPr="004E2597">
        <w:rPr>
          <w:rFonts w:eastAsia="NSimSun"/>
          <w:kern w:val="2"/>
          <w:lang w:eastAsia="zh-CN" w:bidi="hi-IN"/>
        </w:rPr>
        <w:t xml:space="preserve">в связи с необходимостью обеспечения совместимости с уже используемым заказчиком программным обеспечением. Иное программное обеспечение не обеспечит совместимости с уже установленным у заказчика программным обеспечением, что повлечет дополнительные расходы на интеграцию эквивалентного программного обеспечения. </w:t>
      </w:r>
    </w:p>
    <w:p w:rsidR="00F54684" w:rsidRPr="004E2597" w:rsidRDefault="00F54684" w:rsidP="00F54684">
      <w:pPr>
        <w:ind w:firstLine="709"/>
        <w:jc w:val="both"/>
        <w:rPr>
          <w:rFonts w:eastAsia="NSimSun"/>
          <w:kern w:val="2"/>
          <w:lang w:eastAsia="zh-CN" w:bidi="hi-IN"/>
        </w:rPr>
      </w:pPr>
    </w:p>
    <w:p w:rsidR="00F54684" w:rsidRPr="004E2597" w:rsidRDefault="00F54684" w:rsidP="00F54684">
      <w:pPr>
        <w:tabs>
          <w:tab w:val="left" w:pos="709"/>
        </w:tabs>
        <w:suppressAutoHyphens/>
        <w:ind w:firstLine="709"/>
        <w:jc w:val="both"/>
        <w:rPr>
          <w:lang w:eastAsia="zh-CN"/>
        </w:rPr>
      </w:pPr>
    </w:p>
    <w:p w:rsidR="00F54684" w:rsidRPr="004E2597" w:rsidRDefault="00F54684" w:rsidP="00F54684">
      <w:pPr>
        <w:pStyle w:val="ConsNormal0"/>
        <w:widowControl/>
        <w:tabs>
          <w:tab w:val="left" w:pos="993"/>
          <w:tab w:val="num" w:pos="1211"/>
        </w:tabs>
        <w:jc w:val="both"/>
        <w:rPr>
          <w:rFonts w:ascii="Times New Roman" w:hAnsi="Times New Roman"/>
          <w:sz w:val="24"/>
          <w:szCs w:val="24"/>
        </w:rPr>
      </w:pPr>
    </w:p>
    <w:p w:rsidR="00F54684" w:rsidRPr="004E2597" w:rsidRDefault="00F54684" w:rsidP="00F54684">
      <w:pPr>
        <w:tabs>
          <w:tab w:val="left" w:pos="4536"/>
        </w:tabs>
      </w:pPr>
    </w:p>
    <w:p w:rsidR="00902656" w:rsidRDefault="00902656">
      <w:bookmarkStart w:id="0" w:name="_GoBack"/>
      <w:bookmarkEnd w:id="0"/>
    </w:p>
    <w:sectPr w:rsidR="0090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84"/>
    <w:rsid w:val="00902656"/>
    <w:rsid w:val="00F5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A49E4-C3DA-44A4-BAA6-4E0751BE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rmal">
    <w:name w:val="ConsNormal Знак"/>
    <w:link w:val="ConsNormal0"/>
    <w:locked/>
    <w:rsid w:val="00F54684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"/>
    <w:link w:val="ConsNormal"/>
    <w:qFormat/>
    <w:rsid w:val="00F546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1</cp:revision>
  <dcterms:created xsi:type="dcterms:W3CDTF">2020-08-18T13:31:00Z</dcterms:created>
  <dcterms:modified xsi:type="dcterms:W3CDTF">2020-08-18T13:32:00Z</dcterms:modified>
</cp:coreProperties>
</file>